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D93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大同师范高等专科学校2025年大学生志愿服务西部计划综合评价评分标准</w:t>
      </w:r>
      <w:bookmarkEnd w:id="0"/>
    </w:p>
    <w:p w14:paraId="6763FBA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none"/>
        </w:rPr>
      </w:pPr>
    </w:p>
    <w:p w14:paraId="33B51A4D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none"/>
        </w:rPr>
        <w:t>一、政治面貌（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满分2分）</w:t>
      </w:r>
    </w:p>
    <w:p w14:paraId="781A1BD0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共青团员计1分。</w:t>
      </w:r>
    </w:p>
    <w:p w14:paraId="455353CA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中共党员（含预备党员）计2分。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6F45E3B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none"/>
        </w:rPr>
        <w:t>二、学生干部任职经历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（满分 3分）： </w:t>
      </w:r>
    </w:p>
    <w:p w14:paraId="51C7522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（一）校学生会及各系部学生会主席团成员计2分。 </w:t>
      </w:r>
    </w:p>
    <w:p w14:paraId="5856899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（二）有社团主要负责人、校学生会及各系部学生会部门负责人、 团支部书记、班长任职经历者计1.5分，其他班委会成员及宿舍长任职经历者计 0.5 分。 </w:t>
      </w:r>
    </w:p>
    <w:p w14:paraId="1EC4FE83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  <w14:ligatures w14:val="none"/>
        </w:rPr>
        <w:t>四、获奖情况（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满分5分） </w:t>
      </w:r>
    </w:p>
    <w:p w14:paraId="29762C0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（一）学科竞赛类</w:t>
      </w:r>
    </w:p>
    <w:p w14:paraId="00188653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经学校选派，学生参加比赛获奖（包括校园文化、志愿服务、社会实践、创新创业等方面的各项活动、赛事、项目）国家级、省级、市级奖项分别按3分、2分、1分予以奖励。</w:t>
      </w:r>
    </w:p>
    <w:p w14:paraId="43FD965D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（二）志愿服务类</w:t>
      </w:r>
    </w:p>
    <w:p w14:paraId="5AC10C6B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参与国家级、省级、市级志愿服务类活动，可提供荣誉证书或相关证明材料参与属实的，分别按3分、2分、1分予以奖励。</w:t>
      </w:r>
    </w:p>
    <w:p w14:paraId="1FE4B3AA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注册愿汇加入组织的，且志愿服务时长达30小时以上，加2分（需提供志愿汇平台网站截图）。</w:t>
      </w:r>
    </w:p>
    <w:p w14:paraId="6EBA53C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（三）校级荣誉类 </w:t>
      </w:r>
    </w:p>
    <w:p w14:paraId="469A3B90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校级奖励含国家奖学金、励志奖学金、校级奖学金、“三好学生”、优秀学生干部、优秀毕业生、优秀共青团员、优秀团干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“最美志愿者”、青马工程大学生骨干培训班优秀学员、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“十佳青年”、大学生职业规划大赛等先进个人、校级赛事等荣誉，每项计0.5分，可累加。 </w:t>
      </w:r>
    </w:p>
    <w:p w14:paraId="2A2D53E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获奖情况累加达到5分即达到上限，不再进行累加。</w:t>
      </w:r>
    </w:p>
    <w:p w14:paraId="55F95465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2025-03-24T10:26:42Z</dcterms:created>
  <dc:creator>iPhone</dc:creator>
  <cp:lastModifiedBy>iPhone</cp:lastModifiedBy>
  <dcterms:modified xsi:type="dcterms:W3CDTF">2025-03-24T10:27:26Z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2052-12.21.1</vt:lpwstr>
  </property>
  <property fmtid="{D5CDD505-2E9C-101B-9397-08002B2CF9AE}" pid="3" name="ICV">
    <vt:lpwstr>92015C5B3F81FB81E2C2E067476FD428_31</vt:lpwstr>
  </property>
</Properties>
</file>