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hint="eastAsia" w:ascii="CESI黑体-GB2312" w:hAnsi="CESI黑体-GB2312" w:eastAsia="CESI黑体-GB2312" w:cs="CESI黑体-GB2312"/>
          <w:sz w:val="32"/>
          <w:szCs w:val="20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20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20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w w:val="100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w w:val="100"/>
          <w:sz w:val="52"/>
          <w:szCs w:val="52"/>
        </w:rPr>
        <w:t>山西省</w:t>
      </w: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职业教育铸魂育人计划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特色文化育人品牌</w:t>
      </w:r>
      <w:r>
        <w:rPr>
          <w:rFonts w:hint="eastAsia" w:ascii="黑体" w:hAnsi="黑体" w:eastAsia="黑体" w:cs="黑体"/>
          <w:w w:val="100"/>
          <w:sz w:val="52"/>
          <w:szCs w:val="52"/>
        </w:rPr>
        <w:t>项目</w:t>
      </w: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认定</w:t>
      </w: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1140" w:lineRule="auto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  <w:t>申  报  书</w:t>
      </w: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4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所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 xml:space="preserve"> 学 校：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  <w:t xml:space="preserve">               （章）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特色文化育人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名称：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项目负责人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联系电话：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方正仿宋_GBK" w:cs="Times New Roman"/>
                <w:sz w:val="30"/>
              </w:rPr>
              <w:t>起止时间：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8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填 表 日 期：</w:t>
            </w:r>
          </w:p>
        </w:tc>
        <w:tc>
          <w:tcPr>
            <w:tcW w:w="4155" w:type="dxa"/>
            <w:noWrap w:val="0"/>
            <w:vAlign w:val="top"/>
          </w:tcPr>
          <w:p>
            <w:pPr>
              <w:ind w:firstLine="1660" w:firstLineChars="500"/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日</w:t>
            </w:r>
          </w:p>
        </w:tc>
      </w:tr>
    </w:tbl>
    <w:p>
      <w:pPr>
        <w:ind w:firstLine="664" w:firstLineChars="200"/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</w:rPr>
        <w:t>山西省教育厅</w:t>
      </w:r>
      <w:r>
        <w:rPr>
          <w:rFonts w:hint="eastAsia" w:eastAsia="方正仿宋_GBK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</w:rPr>
        <w:t>制</w:t>
      </w:r>
    </w:p>
    <w:p>
      <w:pPr>
        <w:ind w:firstLine="0" w:firstLineChars="0"/>
        <w:jc w:val="both"/>
        <w:rPr>
          <w:rFonts w:hint="default" w:ascii="Times New Roman" w:hAnsi="Times New Roman" w:eastAsia="方正仿宋_GBK" w:cs="Times New Roman"/>
          <w:bCs/>
          <w:sz w:val="36"/>
          <w:szCs w:val="36"/>
        </w:rPr>
      </w:pPr>
      <w:r>
        <w:rPr>
          <w:rFonts w:hint="eastAsia" w:eastAsia="方正仿宋_GBK" w:cs="Times New Roman"/>
          <w:sz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年</w:t>
      </w:r>
      <w:r>
        <w:rPr>
          <w:rFonts w:hint="eastAsia" w:eastAsia="方正仿宋_GBK" w:cs="Times New Roman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月</w:t>
      </w:r>
    </w:p>
    <w:p>
      <w:pPr>
        <w:pStyle w:val="3"/>
        <w:ind w:firstLine="3240" w:firstLineChars="900"/>
        <w:rPr>
          <w:rFonts w:hint="eastAsia" w:ascii="黑体" w:hAnsi="黑体" w:eastAsia="黑体" w:cs="黑体"/>
          <w:sz w:val="36"/>
          <w:szCs w:val="36"/>
        </w:rPr>
      </w:pPr>
    </w:p>
    <w:p>
      <w:pPr>
        <w:pStyle w:val="3"/>
        <w:ind w:firstLine="3240" w:firstLineChars="900"/>
        <w:rPr>
          <w:rFonts w:hint="eastAsia" w:ascii="黑体" w:hAnsi="黑体" w:eastAsia="黑体" w:cs="黑体"/>
          <w:sz w:val="36"/>
          <w:szCs w:val="36"/>
        </w:rPr>
      </w:pPr>
    </w:p>
    <w:p>
      <w:pPr>
        <w:pStyle w:val="3"/>
        <w:ind w:firstLine="3240" w:firstLineChars="900"/>
        <w:rPr>
          <w:rFonts w:hint="eastAsia" w:ascii="方正大标宋简体" w:hAnsi="方正大标宋简体" w:eastAsia="方正大标宋简体" w:cs="方正大标宋简体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 xml:space="preserve">填 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写 说 明</w:t>
      </w:r>
    </w:p>
    <w:p>
      <w:pPr>
        <w:widowControl/>
        <w:spacing w:line="560" w:lineRule="exact"/>
        <w:ind w:left="410"/>
        <w:jc w:val="left"/>
        <w:rPr>
          <w:rFonts w:hint="default" w:ascii="Times New Roman" w:hAnsi="Times New Roman" w:eastAsia="方正仿宋_GBK" w:cs="Times New Roman"/>
          <w:kern w:val="0"/>
          <w:sz w:val="28"/>
        </w:rPr>
      </w:pP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  <w:t xml:space="preserve">   一、填写前要仔细阅读《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山西省教育厅 山西省人力资源和社会保障厅 山西省财政厅关于实施职业教育铸魂育人计划的通知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  <w:t>》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晋教职成〔2021〕13号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  <w:t xml:space="preserve">   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二、填写要严肃认真、实事求是、内容翔实、文字精炼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、数据真实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三、如无特殊说明，本表各栏不够填写时，可自行加页。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四、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页面用A4纸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五、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申报书及佐证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材料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扫描成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PDF格式，上传到指定平台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widowControl/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简表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035"/>
        <w:gridCol w:w="972"/>
        <w:gridCol w:w="1694"/>
        <w:gridCol w:w="1630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人姓名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最高学位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  称</w:t>
            </w:r>
          </w:p>
        </w:tc>
        <w:tc>
          <w:tcPr>
            <w:tcW w:w="20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35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5409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351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0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928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主要研究方向：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928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合作单位名称：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简介：</w:t>
            </w:r>
          </w:p>
        </w:tc>
      </w:tr>
    </w:tbl>
    <w:p>
      <w:pPr>
        <w:rPr>
          <w:rFonts w:hint="eastAsia" w:ascii="宋体" w:hAnsi="宋体" w:eastAsia="宋体" w:cs="宋体"/>
          <w:sz w:val="28"/>
          <w:lang w:eastAsia="zh-CN"/>
        </w:rPr>
      </w:pPr>
      <w:r>
        <w:rPr>
          <w:rFonts w:hint="eastAsia" w:ascii="宋体" w:hAnsi="宋体" w:eastAsia="宋体" w:cs="宋体"/>
          <w:sz w:val="28"/>
          <w:lang w:val="en-US" w:eastAsia="zh-CN"/>
        </w:rPr>
        <w:t>品牌团队</w:t>
      </w:r>
      <w:r>
        <w:rPr>
          <w:rFonts w:hint="eastAsia" w:ascii="宋体" w:hAnsi="宋体" w:eastAsia="宋体" w:cs="宋体"/>
          <w:sz w:val="28"/>
        </w:rPr>
        <w:t>主要</w:t>
      </w:r>
      <w:r>
        <w:rPr>
          <w:rFonts w:hint="eastAsia" w:ascii="宋体" w:hAnsi="宋体" w:eastAsia="宋体" w:cs="宋体"/>
          <w:sz w:val="28"/>
          <w:lang w:val="en-US" w:eastAsia="zh-CN"/>
        </w:rPr>
        <w:t>成员简况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44"/>
        <w:gridCol w:w="1200"/>
        <w:gridCol w:w="812"/>
        <w:gridCol w:w="844"/>
        <w:gridCol w:w="1409"/>
        <w:gridCol w:w="1381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7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职称</w:t>
            </w: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从事专业</w:t>
            </w:r>
          </w:p>
        </w:tc>
        <w:tc>
          <w:tcPr>
            <w:tcW w:w="13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主要任务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</w:tbl>
    <w:p>
      <w:pPr>
        <w:jc w:val="left"/>
        <w:rPr>
          <w:rFonts w:hint="default" w:ascii="Times New Roman" w:hAnsi="Times New Roman" w:eastAsia="方正仿宋_GBK" w:cs="Times New Roman"/>
          <w:sz w:val="28"/>
          <w:szCs w:val="30"/>
        </w:rPr>
      </w:pPr>
    </w:p>
    <w:tbl>
      <w:tblPr>
        <w:tblStyle w:val="5"/>
        <w:tblW w:w="90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2073"/>
        <w:gridCol w:w="2467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5" w:hRule="atLeast"/>
        </w:trPr>
        <w:tc>
          <w:tcPr>
            <w:tcW w:w="9020" w:type="dxa"/>
            <w:gridSpan w:val="4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品牌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申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书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提纲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可续页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（一）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品牌基本情况（包含品牌名称、主要研究与工作领域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、服务内容等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团队成员具体情况（包含负责人、团队成员的基本情况及科研、荣誉、获奖情况；负责人和每位成员成果要凸显代表作，负责人代表作数量不超过10项，成员代表作数量不超过5项）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00" w:lineRule="exact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（三）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方案及可行性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（包括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品牌建设意义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思路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和目标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工作举措与方法、重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工作分析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特色与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创新之处）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（四）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建设品牌实际投入经费及使用情况、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品牌宣传、品牌效果及影响力情况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spacing w:line="56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02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特色文化育人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品牌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经费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已投入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经费来源</w:t>
            </w:r>
          </w:p>
        </w:tc>
        <w:tc>
          <w:tcPr>
            <w:tcW w:w="42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  目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实际投入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</w:t>
            </w: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  目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实际支出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项目经费合计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支出合计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一、单位资助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、仪器设备费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二、合作单位提供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交流费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上级资助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成果出版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、资料及印刷费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、会议差旅费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⒈会议费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⒉差旅费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、调研费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、其他相关费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02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before="80" w:line="264" w:lineRule="auto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说明：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申报截止实际投入、支出经费，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不得编制赤字预算。</w:t>
            </w: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  <w:sz w:val="24"/>
        </w:rPr>
      </w:pPr>
    </w:p>
    <w:p>
      <w:pPr>
        <w:rPr>
          <w:rFonts w:hint="default" w:ascii="Times New Roman" w:hAnsi="Times New Roman" w:eastAsia="方正仿宋_GBK" w:cs="Times New Roman"/>
          <w:b/>
          <w:sz w:val="24"/>
        </w:rPr>
        <w:sectPr>
          <w:footerReference r:id="rId3" w:type="default"/>
          <w:pgSz w:w="11906" w:h="16838"/>
          <w:pgMar w:top="1440" w:right="1489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0" w:hRule="atLeast"/>
        </w:trPr>
        <w:tc>
          <w:tcPr>
            <w:tcW w:w="901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四、学校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党委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意见（包括意识形态审查意见）</w:t>
            </w:r>
          </w:p>
          <w:p>
            <w:pPr>
              <w:spacing w:line="560" w:lineRule="exact"/>
              <w:ind w:firstLine="420" w:firstLineChars="20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（对是否同意申报，对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特色文化育人品牌主要成员、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匹配资助经费及所需相关条件保障等签署具体意见）</w:t>
            </w:r>
          </w:p>
          <w:p>
            <w:pPr>
              <w:spacing w:line="560" w:lineRule="exact"/>
              <w:ind w:firstLine="560" w:firstLineChars="2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380" w:lineRule="exact"/>
              <w:ind w:firstLine="6510" w:firstLineChars="3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>
            <w:pPr>
              <w:spacing w:line="380" w:lineRule="exact"/>
              <w:ind w:firstLine="525" w:firstLineChars="25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560" w:lineRule="exact"/>
              <w:ind w:firstLine="560" w:firstLineChars="2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5" w:hRule="atLeast"/>
        </w:trPr>
        <w:tc>
          <w:tcPr>
            <w:tcW w:w="9012" w:type="dxa"/>
            <w:noWrap w:val="0"/>
            <w:vAlign w:val="top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五、合作单位意见</w:t>
            </w:r>
          </w:p>
          <w:p>
            <w:pPr>
              <w:spacing w:line="380" w:lineRule="exact"/>
              <w:ind w:firstLine="6160" w:firstLineChars="22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spacing w:line="380" w:lineRule="exact"/>
              <w:ind w:firstLine="6160" w:firstLineChars="22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spacing w:line="380" w:lineRule="exact"/>
              <w:ind w:firstLine="6160" w:firstLineChars="22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spacing w:line="380" w:lineRule="exact"/>
              <w:ind w:firstLine="6160" w:firstLineChars="22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spacing w:line="380" w:lineRule="exact"/>
              <w:ind w:firstLine="6510" w:firstLineChars="3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/>
          <w:p>
            <w:pPr>
              <w:spacing w:line="380" w:lineRule="exact"/>
              <w:ind w:firstLine="525" w:firstLineChars="25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220" w:lineRule="exact"/>
              <w:ind w:firstLine="562" w:firstLineChars="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901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六、主管部门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380" w:lineRule="exact"/>
              <w:ind w:firstLine="6510" w:firstLineChars="3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>
            <w:pPr>
              <w:spacing w:line="380" w:lineRule="exact"/>
              <w:ind w:firstLine="525" w:firstLineChars="25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560" w:lineRule="exact"/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NDAyMWYxMzlmZWMyNjkwMDcwYWYxY2E4NGZmODUifQ=="/>
  </w:docVars>
  <w:rsids>
    <w:rsidRoot w:val="4294737F"/>
    <w:rsid w:val="4294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 w:afterLines="0"/>
    </w:pPr>
    <w:rPr>
      <w:rFonts w:ascii="Calibri" w:hAnsi="Calibri"/>
      <w:sz w:val="16"/>
      <w:szCs w:val="16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2022-09-13T09:48:00Z</dcterms:created>
  <dc:creator>雷小仙</dc:creator>
  <cp:lastModifiedBy>雷小仙</cp:lastModifiedBy>
  <dcterms:modified xsi:type="dcterms:W3CDTF">2022-09-13T09:49:42Z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7826EADB6A7249D8ADF50DD4CFFD7EC0</vt:lpwstr>
  </property>
</Properties>
</file>