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FF1C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Cs/>
          <w:color w:val="auto"/>
          <w:kern w:val="2"/>
          <w:sz w:val="30"/>
          <w:szCs w:val="30"/>
          <w:lang w:val="zh-TW" w:eastAsia="zh-CN" w:bidi="ar-SA"/>
        </w:rPr>
      </w:pPr>
      <w:r>
        <w:rPr>
          <w:rFonts w:hint="eastAsia" w:ascii="仿宋_GB2312" w:hAnsi="仿宋_GB2312" w:eastAsia="仿宋_GB2312" w:cs="仿宋_GB2312"/>
          <w:bCs/>
          <w:color w:val="auto"/>
          <w:kern w:val="2"/>
          <w:sz w:val="30"/>
          <w:szCs w:val="30"/>
          <w:lang w:val="zh-TW" w:eastAsia="zh-TW" w:bidi="ar-SA"/>
        </w:rPr>
        <w:t>附件1</w:t>
      </w:r>
      <w:r>
        <w:rPr>
          <w:rFonts w:hint="eastAsia" w:ascii="仿宋_GB2312" w:hAnsi="仿宋_GB2312" w:eastAsia="仿宋_GB2312" w:cs="仿宋_GB2312"/>
          <w:bCs/>
          <w:color w:val="auto"/>
          <w:kern w:val="2"/>
          <w:sz w:val="30"/>
          <w:szCs w:val="30"/>
          <w:lang w:val="zh-TW" w:eastAsia="zh-CN" w:bidi="ar-SA"/>
        </w:rPr>
        <w:t>：</w:t>
      </w:r>
    </w:p>
    <w:p w14:paraId="077DB7D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Cs/>
          <w:color w:val="auto"/>
          <w:kern w:val="2"/>
          <w:sz w:val="30"/>
          <w:szCs w:val="30"/>
          <w:lang w:val="zh-TW" w:eastAsia="zh-CN" w:bidi="ar-SA"/>
        </w:rPr>
      </w:pPr>
    </w:p>
    <w:p w14:paraId="34C0050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Times New Roman" w:eastAsia="方正小标宋简体"/>
          <w:b w:val="0"/>
          <w:bCs/>
          <w:color w:val="000000"/>
          <w:sz w:val="40"/>
          <w:szCs w:val="40"/>
          <w:lang w:val="zh-TW" w:eastAsia="zh-TW"/>
        </w:rPr>
      </w:pPr>
      <w:r>
        <w:rPr>
          <w:rFonts w:hint="eastAsia" w:ascii="方正小标宋简体" w:hAnsi="Times New Roman" w:eastAsia="方正小标宋简体"/>
          <w:b w:val="0"/>
          <w:bCs/>
          <w:color w:val="000000"/>
          <w:sz w:val="40"/>
          <w:szCs w:val="40"/>
          <w:lang w:val="zh-TW" w:eastAsia="zh-TW"/>
        </w:rPr>
        <w:t>中国教育技术协会网络课程建设工作委员会</w:t>
      </w:r>
    </w:p>
    <w:p w14:paraId="2AF70F2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Times New Roman" w:eastAsia="方正小标宋简体"/>
          <w:b w:val="0"/>
          <w:bCs/>
          <w:color w:val="000000"/>
          <w:sz w:val="40"/>
          <w:szCs w:val="40"/>
          <w:lang w:val="zh-TW" w:eastAsia="zh-TW"/>
        </w:rPr>
      </w:pPr>
      <w:r>
        <w:rPr>
          <w:rFonts w:hint="eastAsia" w:ascii="方正小标宋简体" w:hAnsi="Times New Roman" w:eastAsia="方正小标宋简体"/>
          <w:b w:val="0"/>
          <w:bCs/>
          <w:color w:val="000000"/>
          <w:sz w:val="40"/>
          <w:szCs w:val="40"/>
          <w:lang w:val="zh-TW" w:eastAsia="zh-TW"/>
        </w:rPr>
        <w:t>2025年度课题指南</w:t>
      </w:r>
    </w:p>
    <w:p w14:paraId="6D3DD82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30"/>
          <w:szCs w:val="30"/>
          <w:lang w:val="zh-TW" w:eastAsia="zh-TW" w:bidi="ar-SA"/>
        </w:rPr>
      </w:pPr>
    </w:p>
    <w:p w14:paraId="26E9A47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课题指南（中等职业教育）</w:t>
      </w:r>
    </w:p>
    <w:p w14:paraId="329A29C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方向一：人工智能背景下网络课程与数字教材内容改革</w:t>
      </w:r>
    </w:p>
    <w:p w14:paraId="5B021CE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w:t>
      </w:r>
      <w:r>
        <w:rPr>
          <w:rFonts w:hint="eastAsia" w:ascii="仿宋_GB2312" w:hAnsi="仿宋_GB2312" w:eastAsia="仿宋_GB2312" w:cs="仿宋_GB2312"/>
          <w:b w:val="0"/>
          <w:bCs/>
          <w:color w:val="auto"/>
          <w:kern w:val="2"/>
          <w:sz w:val="28"/>
          <w:szCs w:val="28"/>
          <w:lang w:val="zh-TW" w:eastAsia="zh-TW" w:bidi="ar-SA"/>
        </w:rPr>
        <w:t>人工智能背景下中职网络课程内容改革研究</w:t>
      </w:r>
    </w:p>
    <w:p w14:paraId="6A430FE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2.</w:t>
      </w:r>
      <w:r>
        <w:rPr>
          <w:rFonts w:hint="eastAsia" w:ascii="仿宋_GB2312" w:hAnsi="仿宋_GB2312" w:eastAsia="仿宋_GB2312" w:cs="仿宋_GB2312"/>
          <w:b w:val="0"/>
          <w:bCs/>
          <w:color w:val="auto"/>
          <w:kern w:val="2"/>
          <w:sz w:val="28"/>
          <w:szCs w:val="28"/>
          <w:lang w:val="zh-TW" w:eastAsia="zh-TW" w:bidi="ar-SA"/>
        </w:rPr>
        <w:t>中等职业教育基于能力图谱的网络课程研究</w:t>
      </w:r>
    </w:p>
    <w:p w14:paraId="1752CAA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3.</w:t>
      </w:r>
      <w:r>
        <w:rPr>
          <w:rFonts w:hint="eastAsia" w:ascii="仿宋_GB2312" w:hAnsi="仿宋_GB2312" w:eastAsia="仿宋_GB2312" w:cs="仿宋_GB2312"/>
          <w:b w:val="0"/>
          <w:bCs/>
          <w:color w:val="auto"/>
          <w:kern w:val="2"/>
          <w:sz w:val="28"/>
          <w:szCs w:val="28"/>
          <w:lang w:val="zh-TW" w:eastAsia="zh-TW" w:bidi="ar-SA"/>
        </w:rPr>
        <w:t>人工智能背景下中职数字教材内容改革研究</w:t>
      </w:r>
    </w:p>
    <w:p w14:paraId="7E1B081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4.</w:t>
      </w:r>
      <w:r>
        <w:rPr>
          <w:rFonts w:hint="eastAsia" w:ascii="仿宋_GB2312" w:hAnsi="仿宋_GB2312" w:eastAsia="仿宋_GB2312" w:cs="仿宋_GB2312"/>
          <w:b w:val="0"/>
          <w:bCs/>
          <w:color w:val="auto"/>
          <w:kern w:val="2"/>
          <w:sz w:val="28"/>
          <w:szCs w:val="28"/>
          <w:lang w:val="zh-TW" w:eastAsia="zh-TW" w:bidi="ar-SA"/>
        </w:rPr>
        <w:t>中等职业教育基于知识图谱的数字教材研究</w:t>
      </w:r>
    </w:p>
    <w:p w14:paraId="0C1D3E3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5.</w:t>
      </w:r>
      <w:r>
        <w:rPr>
          <w:rFonts w:hint="eastAsia" w:ascii="仿宋_GB2312" w:hAnsi="仿宋_GB2312" w:eastAsia="仿宋_GB2312" w:cs="仿宋_GB2312"/>
          <w:b w:val="0"/>
          <w:bCs/>
          <w:color w:val="auto"/>
          <w:kern w:val="2"/>
          <w:sz w:val="28"/>
          <w:szCs w:val="28"/>
          <w:lang w:val="zh-TW" w:eastAsia="zh-TW" w:bidi="ar-SA"/>
        </w:rPr>
        <w:t>面向真实企业岗位的校企共建中职网络课程和数字教材研究</w:t>
      </w:r>
    </w:p>
    <w:p w14:paraId="48C435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方向二：人工智能背景下网络课程与数字教材的设计与开发</w:t>
      </w:r>
    </w:p>
    <w:p w14:paraId="6477B44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6.</w:t>
      </w:r>
      <w:r>
        <w:rPr>
          <w:rFonts w:hint="eastAsia" w:ascii="仿宋_GB2312" w:hAnsi="仿宋_GB2312" w:eastAsia="仿宋_GB2312" w:cs="仿宋_GB2312"/>
          <w:b w:val="0"/>
          <w:bCs/>
          <w:color w:val="auto"/>
          <w:kern w:val="2"/>
          <w:sz w:val="28"/>
          <w:szCs w:val="28"/>
          <w:lang w:val="zh-TW" w:eastAsia="zh-TW" w:bidi="ar-SA"/>
        </w:rPr>
        <w:t>人工智能背景下以学生素养能力为导向的中职网络课程设计与开发</w:t>
      </w:r>
    </w:p>
    <w:p w14:paraId="4F1D2CC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7.</w:t>
      </w:r>
      <w:r>
        <w:rPr>
          <w:rFonts w:hint="eastAsia" w:ascii="仿宋_GB2312" w:hAnsi="仿宋_GB2312" w:eastAsia="仿宋_GB2312" w:cs="仿宋_GB2312"/>
          <w:b w:val="0"/>
          <w:bCs/>
          <w:color w:val="auto"/>
          <w:kern w:val="2"/>
          <w:sz w:val="28"/>
          <w:szCs w:val="28"/>
          <w:lang w:val="zh-TW" w:eastAsia="zh-TW" w:bidi="ar-SA"/>
        </w:rPr>
        <w:t>人工智能背景下以学生学习为中心的中职数字教材设计与开发</w:t>
      </w:r>
    </w:p>
    <w:p w14:paraId="1ACA986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8.</w:t>
      </w:r>
      <w:r>
        <w:rPr>
          <w:rFonts w:hint="eastAsia" w:ascii="仿宋_GB2312" w:hAnsi="仿宋_GB2312" w:eastAsia="仿宋_GB2312" w:cs="仿宋_GB2312"/>
          <w:b w:val="0"/>
          <w:bCs/>
          <w:color w:val="auto"/>
          <w:kern w:val="2"/>
          <w:sz w:val="28"/>
          <w:szCs w:val="28"/>
          <w:lang w:val="zh-TW" w:eastAsia="zh-TW" w:bidi="ar-SA"/>
        </w:rPr>
        <w:t>中等职业教育产教融合多方参与共同开发网络课程机制研究</w:t>
      </w:r>
    </w:p>
    <w:p w14:paraId="4ECCFAA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9.</w:t>
      </w:r>
      <w:r>
        <w:rPr>
          <w:rFonts w:hint="eastAsia" w:ascii="仿宋_GB2312" w:hAnsi="仿宋_GB2312" w:eastAsia="仿宋_GB2312" w:cs="仿宋_GB2312"/>
          <w:b w:val="0"/>
          <w:bCs/>
          <w:color w:val="auto"/>
          <w:kern w:val="2"/>
          <w:sz w:val="28"/>
          <w:szCs w:val="28"/>
          <w:lang w:val="zh-TW" w:eastAsia="zh-TW" w:bidi="ar-SA"/>
        </w:rPr>
        <w:t>中等职业教育产教融合多方参与共同开发数字教材机制研究</w:t>
      </w:r>
    </w:p>
    <w:p w14:paraId="0A01F2D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10.</w:t>
      </w:r>
      <w:r>
        <w:rPr>
          <w:rFonts w:hint="eastAsia" w:ascii="仿宋_GB2312" w:hAnsi="仿宋_GB2312" w:eastAsia="仿宋_GB2312" w:cs="仿宋_GB2312"/>
          <w:b w:val="0"/>
          <w:bCs/>
          <w:color w:val="auto"/>
          <w:kern w:val="2"/>
          <w:sz w:val="28"/>
          <w:szCs w:val="28"/>
          <w:lang w:val="zh-TW" w:eastAsia="zh-TW" w:bidi="ar-SA"/>
        </w:rPr>
        <w:t>中等职业教育智慧课程和数字教材中思政育人功能的挖掘与实现</w:t>
      </w:r>
    </w:p>
    <w:p w14:paraId="2CDB3A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方向三：人工智能背景下网络课程与数字教材的应用与评价</w:t>
      </w:r>
    </w:p>
    <w:p w14:paraId="77D4E9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11.</w:t>
      </w:r>
      <w:r>
        <w:rPr>
          <w:rFonts w:hint="eastAsia" w:ascii="仿宋_GB2312" w:hAnsi="仿宋_GB2312" w:eastAsia="仿宋_GB2312" w:cs="仿宋_GB2312"/>
          <w:b w:val="0"/>
          <w:bCs/>
          <w:color w:val="auto"/>
          <w:kern w:val="2"/>
          <w:sz w:val="28"/>
          <w:szCs w:val="28"/>
          <w:lang w:val="zh-TW" w:eastAsia="zh-TW" w:bidi="ar-SA"/>
        </w:rPr>
        <w:t>基于能力图谱的中职智慧课程建设与个性化学习功能实现</w:t>
      </w:r>
    </w:p>
    <w:p w14:paraId="1E2BE8C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12.</w:t>
      </w:r>
      <w:r>
        <w:rPr>
          <w:rFonts w:hint="eastAsia" w:ascii="仿宋_GB2312" w:hAnsi="仿宋_GB2312" w:eastAsia="仿宋_GB2312" w:cs="仿宋_GB2312"/>
          <w:b w:val="0"/>
          <w:bCs/>
          <w:color w:val="auto"/>
          <w:kern w:val="2"/>
          <w:sz w:val="28"/>
          <w:szCs w:val="28"/>
          <w:lang w:val="zh-TW" w:eastAsia="zh-TW" w:bidi="ar-SA"/>
        </w:rPr>
        <w:t>人工智能赋能中职教育网络课程的教学模式创新</w:t>
      </w:r>
    </w:p>
    <w:p w14:paraId="02D9D3C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13.</w:t>
      </w:r>
      <w:r>
        <w:rPr>
          <w:rFonts w:hint="eastAsia" w:ascii="仿宋_GB2312" w:hAnsi="仿宋_GB2312" w:eastAsia="仿宋_GB2312" w:cs="仿宋_GB2312"/>
          <w:b w:val="0"/>
          <w:bCs/>
          <w:color w:val="auto"/>
          <w:kern w:val="2"/>
          <w:sz w:val="28"/>
          <w:szCs w:val="28"/>
          <w:lang w:val="zh-TW" w:eastAsia="zh-TW" w:bidi="ar-SA"/>
        </w:rPr>
        <w:t>人工智能背景下中职网络课程多元评价体系构建研究</w:t>
      </w:r>
    </w:p>
    <w:p w14:paraId="1CEBF09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14.</w:t>
      </w:r>
      <w:r>
        <w:rPr>
          <w:rFonts w:hint="eastAsia" w:ascii="仿宋_GB2312" w:hAnsi="仿宋_GB2312" w:eastAsia="仿宋_GB2312" w:cs="仿宋_GB2312"/>
          <w:b w:val="0"/>
          <w:bCs/>
          <w:color w:val="auto"/>
          <w:kern w:val="2"/>
          <w:sz w:val="28"/>
          <w:szCs w:val="28"/>
          <w:lang w:val="zh-TW" w:eastAsia="zh-TW" w:bidi="ar-SA"/>
        </w:rPr>
        <w:t>人工智能赋能中职教育数字教材的个性化学习创新</w:t>
      </w:r>
    </w:p>
    <w:p w14:paraId="00BC46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15.</w:t>
      </w:r>
      <w:r>
        <w:rPr>
          <w:rFonts w:hint="eastAsia" w:ascii="仿宋_GB2312" w:hAnsi="仿宋_GB2312" w:eastAsia="仿宋_GB2312" w:cs="仿宋_GB2312"/>
          <w:b w:val="0"/>
          <w:bCs/>
          <w:color w:val="auto"/>
          <w:kern w:val="2"/>
          <w:sz w:val="28"/>
          <w:szCs w:val="28"/>
          <w:lang w:val="zh-TW" w:eastAsia="zh-TW" w:bidi="ar-SA"/>
        </w:rPr>
        <w:t>中等职业教育数字教材在项目式教学中的应用与创新实践</w:t>
      </w:r>
    </w:p>
    <w:p w14:paraId="694FC1D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p>
    <w:p w14:paraId="51F3A9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课题指南（高等职业教育）</w:t>
      </w:r>
    </w:p>
    <w:p w14:paraId="5EFF183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方向一：人工智能背景下网络课程与数字教材内容改革</w:t>
      </w:r>
    </w:p>
    <w:p w14:paraId="7B51F28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w:t>
      </w:r>
      <w:r>
        <w:rPr>
          <w:rFonts w:hint="eastAsia" w:ascii="仿宋_GB2312" w:hAnsi="仿宋_GB2312" w:eastAsia="仿宋_GB2312" w:cs="仿宋_GB2312"/>
          <w:b w:val="0"/>
          <w:bCs/>
          <w:color w:val="auto"/>
          <w:kern w:val="2"/>
          <w:sz w:val="28"/>
          <w:szCs w:val="28"/>
          <w:lang w:val="zh-TW" w:eastAsia="zh-TW" w:bidi="ar-SA"/>
        </w:rPr>
        <w:t>人工智能背景下高职网络课程内容改革研究</w:t>
      </w:r>
    </w:p>
    <w:p w14:paraId="11D2872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2.</w:t>
      </w:r>
      <w:r>
        <w:rPr>
          <w:rFonts w:hint="eastAsia" w:ascii="仿宋_GB2312" w:hAnsi="仿宋_GB2312" w:eastAsia="仿宋_GB2312" w:cs="仿宋_GB2312"/>
          <w:b w:val="0"/>
          <w:bCs/>
          <w:color w:val="auto"/>
          <w:kern w:val="2"/>
          <w:sz w:val="28"/>
          <w:szCs w:val="28"/>
          <w:lang w:val="zh-TW" w:eastAsia="zh-TW" w:bidi="ar-SA"/>
        </w:rPr>
        <w:t>高等职业教育基于能力图谱的AI网络课程研究</w:t>
      </w:r>
    </w:p>
    <w:p w14:paraId="5498AA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3.</w:t>
      </w:r>
      <w:r>
        <w:rPr>
          <w:rFonts w:hint="eastAsia" w:ascii="仿宋_GB2312" w:hAnsi="仿宋_GB2312" w:eastAsia="仿宋_GB2312" w:cs="仿宋_GB2312"/>
          <w:b w:val="0"/>
          <w:bCs/>
          <w:color w:val="auto"/>
          <w:kern w:val="2"/>
          <w:sz w:val="28"/>
          <w:szCs w:val="28"/>
          <w:lang w:val="zh-TW" w:eastAsia="zh-TW" w:bidi="ar-SA"/>
        </w:rPr>
        <w:t>人工智能背景下高职数字教材内容改革研究</w:t>
      </w:r>
    </w:p>
    <w:p w14:paraId="7FD8AD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4.</w:t>
      </w:r>
      <w:r>
        <w:rPr>
          <w:rFonts w:hint="eastAsia" w:ascii="仿宋_GB2312" w:hAnsi="仿宋_GB2312" w:eastAsia="仿宋_GB2312" w:cs="仿宋_GB2312"/>
          <w:b w:val="0"/>
          <w:bCs/>
          <w:color w:val="auto"/>
          <w:kern w:val="2"/>
          <w:sz w:val="28"/>
          <w:szCs w:val="28"/>
          <w:lang w:val="zh-TW" w:eastAsia="zh-TW" w:bidi="ar-SA"/>
        </w:rPr>
        <w:t>高等职业教育基于知识图谱的AI数字教材研究</w:t>
      </w:r>
    </w:p>
    <w:p w14:paraId="46D5C95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5.</w:t>
      </w:r>
      <w:r>
        <w:rPr>
          <w:rFonts w:hint="eastAsia" w:ascii="仿宋_GB2312" w:hAnsi="仿宋_GB2312" w:eastAsia="仿宋_GB2312" w:cs="仿宋_GB2312"/>
          <w:b w:val="0"/>
          <w:bCs/>
          <w:color w:val="auto"/>
          <w:kern w:val="2"/>
          <w:sz w:val="28"/>
          <w:szCs w:val="28"/>
          <w:lang w:val="zh-TW" w:eastAsia="zh-TW" w:bidi="ar-SA"/>
        </w:rPr>
        <w:t>面向真实企业岗位的校企共建高职网络课程和数字教材研究</w:t>
      </w:r>
    </w:p>
    <w:p w14:paraId="47053FE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方向二：人工智能背景下网络课程与数字教材的设计与开发</w:t>
      </w:r>
    </w:p>
    <w:p w14:paraId="2F70D9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6.</w:t>
      </w:r>
      <w:r>
        <w:rPr>
          <w:rFonts w:hint="eastAsia" w:ascii="仿宋_GB2312" w:hAnsi="仿宋_GB2312" w:eastAsia="仿宋_GB2312" w:cs="仿宋_GB2312"/>
          <w:b w:val="0"/>
          <w:bCs/>
          <w:color w:val="auto"/>
          <w:kern w:val="2"/>
          <w:sz w:val="28"/>
          <w:szCs w:val="28"/>
          <w:lang w:val="zh-TW" w:eastAsia="zh-TW" w:bidi="ar-SA"/>
        </w:rPr>
        <w:t>人工智能背景下以学生素养能力为导向的高职网络课程设计与开发</w:t>
      </w:r>
    </w:p>
    <w:p w14:paraId="175AD4F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7.</w:t>
      </w:r>
      <w:r>
        <w:rPr>
          <w:rFonts w:hint="eastAsia" w:ascii="仿宋_GB2312" w:hAnsi="仿宋_GB2312" w:eastAsia="仿宋_GB2312" w:cs="仿宋_GB2312"/>
          <w:b w:val="0"/>
          <w:bCs/>
          <w:color w:val="auto"/>
          <w:kern w:val="2"/>
          <w:sz w:val="28"/>
          <w:szCs w:val="28"/>
          <w:lang w:val="zh-TW" w:eastAsia="zh-TW" w:bidi="ar-SA"/>
        </w:rPr>
        <w:t>人工智能背景下以学生学习为中心的高职数字教材设计与开发</w:t>
      </w:r>
    </w:p>
    <w:p w14:paraId="12A9579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8.</w:t>
      </w:r>
      <w:r>
        <w:rPr>
          <w:rFonts w:hint="eastAsia" w:ascii="仿宋_GB2312" w:hAnsi="仿宋_GB2312" w:eastAsia="仿宋_GB2312" w:cs="仿宋_GB2312"/>
          <w:b w:val="0"/>
          <w:bCs/>
          <w:color w:val="auto"/>
          <w:kern w:val="2"/>
          <w:sz w:val="28"/>
          <w:szCs w:val="28"/>
          <w:lang w:val="zh-TW" w:eastAsia="zh-TW" w:bidi="ar-SA"/>
        </w:rPr>
        <w:t>高等职业教育产教融合多方参与共同开发网络课程机制研究</w:t>
      </w:r>
    </w:p>
    <w:p w14:paraId="0591C40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9.</w:t>
      </w:r>
      <w:r>
        <w:rPr>
          <w:rFonts w:hint="eastAsia" w:ascii="仿宋_GB2312" w:hAnsi="仿宋_GB2312" w:eastAsia="仿宋_GB2312" w:cs="仿宋_GB2312"/>
          <w:b w:val="0"/>
          <w:bCs/>
          <w:color w:val="auto"/>
          <w:kern w:val="2"/>
          <w:sz w:val="28"/>
          <w:szCs w:val="28"/>
          <w:lang w:val="zh-TW" w:eastAsia="zh-TW" w:bidi="ar-SA"/>
        </w:rPr>
        <w:t>高等职业教育产教融合多方参与共同开发数字教材机制研究</w:t>
      </w:r>
    </w:p>
    <w:p w14:paraId="4419EC4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10.</w:t>
      </w:r>
      <w:r>
        <w:rPr>
          <w:rFonts w:hint="eastAsia" w:ascii="仿宋_GB2312" w:hAnsi="仿宋_GB2312" w:eastAsia="仿宋_GB2312" w:cs="仿宋_GB2312"/>
          <w:b w:val="0"/>
          <w:bCs/>
          <w:color w:val="auto"/>
          <w:kern w:val="2"/>
          <w:sz w:val="28"/>
          <w:szCs w:val="28"/>
          <w:lang w:val="zh-TW" w:eastAsia="zh-TW" w:bidi="ar-SA"/>
        </w:rPr>
        <w:t>高等职业教育智慧课程和数字教材中思政育人功能的挖掘与实现</w:t>
      </w:r>
    </w:p>
    <w:p w14:paraId="318B22C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方向三：人工智能背景下网络课程与数字教材的应用与评价</w:t>
      </w:r>
    </w:p>
    <w:p w14:paraId="41C33B1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11.</w:t>
      </w:r>
      <w:r>
        <w:rPr>
          <w:rFonts w:hint="eastAsia" w:ascii="仿宋_GB2312" w:hAnsi="仿宋_GB2312" w:eastAsia="仿宋_GB2312" w:cs="仿宋_GB2312"/>
          <w:b w:val="0"/>
          <w:bCs/>
          <w:color w:val="auto"/>
          <w:kern w:val="2"/>
          <w:sz w:val="28"/>
          <w:szCs w:val="28"/>
          <w:lang w:val="zh-TW" w:eastAsia="zh-TW" w:bidi="ar-SA"/>
        </w:rPr>
        <w:t>基于能力图谱的高职智慧课程建设与个性化学习功能实现</w:t>
      </w:r>
    </w:p>
    <w:p w14:paraId="79BDA2C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12.</w:t>
      </w:r>
      <w:r>
        <w:rPr>
          <w:rFonts w:hint="eastAsia" w:ascii="仿宋_GB2312" w:hAnsi="仿宋_GB2312" w:eastAsia="仿宋_GB2312" w:cs="仿宋_GB2312"/>
          <w:b w:val="0"/>
          <w:bCs/>
          <w:color w:val="auto"/>
          <w:kern w:val="2"/>
          <w:sz w:val="28"/>
          <w:szCs w:val="28"/>
          <w:lang w:val="zh-TW" w:eastAsia="zh-TW" w:bidi="ar-SA"/>
        </w:rPr>
        <w:t>人工智能赋能高职教育网络课程的教学模式创新</w:t>
      </w:r>
    </w:p>
    <w:p w14:paraId="7B1BE2C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13.</w:t>
      </w:r>
      <w:r>
        <w:rPr>
          <w:rFonts w:hint="eastAsia" w:ascii="仿宋_GB2312" w:hAnsi="仿宋_GB2312" w:eastAsia="仿宋_GB2312" w:cs="仿宋_GB2312"/>
          <w:b w:val="0"/>
          <w:bCs/>
          <w:color w:val="auto"/>
          <w:kern w:val="2"/>
          <w:sz w:val="28"/>
          <w:szCs w:val="28"/>
          <w:lang w:val="zh-TW" w:eastAsia="zh-TW" w:bidi="ar-SA"/>
        </w:rPr>
        <w:t>人工智能背景下高职网络课程多元评价体系构建研究</w:t>
      </w:r>
    </w:p>
    <w:p w14:paraId="77D79E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14.</w:t>
      </w:r>
      <w:r>
        <w:rPr>
          <w:rFonts w:hint="eastAsia" w:ascii="仿宋_GB2312" w:hAnsi="仿宋_GB2312" w:eastAsia="仿宋_GB2312" w:cs="仿宋_GB2312"/>
          <w:b w:val="0"/>
          <w:bCs/>
          <w:color w:val="auto"/>
          <w:kern w:val="2"/>
          <w:sz w:val="28"/>
          <w:szCs w:val="28"/>
          <w:lang w:val="zh-TW" w:eastAsia="zh-TW" w:bidi="ar-SA"/>
        </w:rPr>
        <w:t>人工智能赋能高职教育数字教材的个性化学习与教法创新</w:t>
      </w:r>
    </w:p>
    <w:p w14:paraId="25DF9CE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15.</w:t>
      </w:r>
      <w:r>
        <w:rPr>
          <w:rFonts w:hint="eastAsia" w:ascii="仿宋_GB2312" w:hAnsi="仿宋_GB2312" w:eastAsia="仿宋_GB2312" w:cs="仿宋_GB2312"/>
          <w:b w:val="0"/>
          <w:bCs/>
          <w:color w:val="auto"/>
          <w:kern w:val="2"/>
          <w:sz w:val="28"/>
          <w:szCs w:val="28"/>
          <w:lang w:val="zh-TW" w:eastAsia="zh-TW" w:bidi="ar-SA"/>
        </w:rPr>
        <w:t>高等职业教育数字教材在项目式教学中的应用与创新实践</w:t>
      </w:r>
    </w:p>
    <w:p w14:paraId="0FA55EB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p>
    <w:p w14:paraId="5E2B46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课题指南（职业本科）</w:t>
      </w:r>
    </w:p>
    <w:p w14:paraId="2B99B8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方向一：人工智能背景下网络课程与数字教材内容改革</w:t>
      </w:r>
    </w:p>
    <w:p w14:paraId="434E3B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w:t>
      </w:r>
      <w:r>
        <w:rPr>
          <w:rFonts w:hint="eastAsia" w:ascii="仿宋_GB2312" w:hAnsi="仿宋_GB2312" w:eastAsia="仿宋_GB2312" w:cs="仿宋_GB2312"/>
          <w:b w:val="0"/>
          <w:bCs/>
          <w:color w:val="auto"/>
          <w:kern w:val="2"/>
          <w:sz w:val="28"/>
          <w:szCs w:val="28"/>
          <w:lang w:val="zh-TW" w:eastAsia="zh-TW" w:bidi="ar-SA"/>
        </w:rPr>
        <w:t>人工智能背景下职业本科网络课程内容改革研究</w:t>
      </w:r>
    </w:p>
    <w:p w14:paraId="2B4143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2.</w:t>
      </w:r>
      <w:r>
        <w:rPr>
          <w:rFonts w:hint="eastAsia" w:ascii="仿宋_GB2312" w:hAnsi="仿宋_GB2312" w:eastAsia="仿宋_GB2312" w:cs="仿宋_GB2312"/>
          <w:b w:val="0"/>
          <w:bCs/>
          <w:color w:val="auto"/>
          <w:kern w:val="2"/>
          <w:sz w:val="28"/>
          <w:szCs w:val="28"/>
          <w:lang w:val="zh-TW" w:eastAsia="zh-TW" w:bidi="ar-SA"/>
        </w:rPr>
        <w:t>职业本科基于能力图谱的AI网络课程研究</w:t>
      </w:r>
    </w:p>
    <w:p w14:paraId="01C1C6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3.</w:t>
      </w:r>
      <w:r>
        <w:rPr>
          <w:rFonts w:hint="eastAsia" w:ascii="仿宋_GB2312" w:hAnsi="仿宋_GB2312" w:eastAsia="仿宋_GB2312" w:cs="仿宋_GB2312"/>
          <w:b w:val="0"/>
          <w:bCs/>
          <w:color w:val="auto"/>
          <w:kern w:val="2"/>
          <w:sz w:val="28"/>
          <w:szCs w:val="28"/>
          <w:lang w:val="zh-TW" w:eastAsia="zh-TW" w:bidi="ar-SA"/>
        </w:rPr>
        <w:t>人工智能背景下职业本科数字教材内容改革研究</w:t>
      </w:r>
    </w:p>
    <w:p w14:paraId="01DFC7C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4.</w:t>
      </w:r>
      <w:r>
        <w:rPr>
          <w:rFonts w:hint="eastAsia" w:ascii="仿宋_GB2312" w:hAnsi="仿宋_GB2312" w:eastAsia="仿宋_GB2312" w:cs="仿宋_GB2312"/>
          <w:b w:val="0"/>
          <w:bCs/>
          <w:color w:val="auto"/>
          <w:kern w:val="2"/>
          <w:sz w:val="28"/>
          <w:szCs w:val="28"/>
          <w:lang w:val="zh-TW" w:eastAsia="zh-TW" w:bidi="ar-SA"/>
        </w:rPr>
        <w:t>职业本科基于知识图谱的AI数字教材研究</w:t>
      </w:r>
    </w:p>
    <w:p w14:paraId="00FF725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5.</w:t>
      </w:r>
      <w:r>
        <w:rPr>
          <w:rFonts w:hint="eastAsia" w:ascii="仿宋_GB2312" w:hAnsi="仿宋_GB2312" w:eastAsia="仿宋_GB2312" w:cs="仿宋_GB2312"/>
          <w:b w:val="0"/>
          <w:bCs/>
          <w:color w:val="auto"/>
          <w:kern w:val="2"/>
          <w:sz w:val="28"/>
          <w:szCs w:val="28"/>
          <w:lang w:val="zh-TW" w:eastAsia="zh-TW" w:bidi="ar-SA"/>
        </w:rPr>
        <w:t>面向真实企业岗位的校企共建职业本科网络课程和数字教材研究</w:t>
      </w:r>
    </w:p>
    <w:p w14:paraId="62D321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方向二：人工智能背景下网络课程与数字教材的设计与开发</w:t>
      </w:r>
    </w:p>
    <w:p w14:paraId="58AD04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6.</w:t>
      </w:r>
      <w:r>
        <w:rPr>
          <w:rFonts w:hint="eastAsia" w:ascii="仿宋_GB2312" w:hAnsi="仿宋_GB2312" w:eastAsia="仿宋_GB2312" w:cs="仿宋_GB2312"/>
          <w:b w:val="0"/>
          <w:bCs/>
          <w:color w:val="auto"/>
          <w:kern w:val="2"/>
          <w:sz w:val="28"/>
          <w:szCs w:val="28"/>
          <w:lang w:val="zh-TW" w:eastAsia="zh-TW" w:bidi="ar-SA"/>
        </w:rPr>
        <w:t>人工智能背景下以学生素养能力为导向的职业本科网络课程设计与开发</w:t>
      </w:r>
    </w:p>
    <w:p w14:paraId="0097194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7.</w:t>
      </w:r>
      <w:r>
        <w:rPr>
          <w:rFonts w:hint="eastAsia" w:ascii="仿宋_GB2312" w:hAnsi="仿宋_GB2312" w:eastAsia="仿宋_GB2312" w:cs="仿宋_GB2312"/>
          <w:b w:val="0"/>
          <w:bCs/>
          <w:color w:val="auto"/>
          <w:kern w:val="2"/>
          <w:sz w:val="28"/>
          <w:szCs w:val="28"/>
          <w:lang w:val="zh-TW" w:eastAsia="zh-TW" w:bidi="ar-SA"/>
        </w:rPr>
        <w:t>人工智能背景下以学生学习为中心的职业本科数字教材设计与开发</w:t>
      </w:r>
    </w:p>
    <w:p w14:paraId="3FB1D0F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8.</w:t>
      </w:r>
      <w:r>
        <w:rPr>
          <w:rFonts w:hint="eastAsia" w:ascii="仿宋_GB2312" w:hAnsi="仿宋_GB2312" w:eastAsia="仿宋_GB2312" w:cs="仿宋_GB2312"/>
          <w:b w:val="0"/>
          <w:bCs/>
          <w:color w:val="auto"/>
          <w:kern w:val="2"/>
          <w:sz w:val="28"/>
          <w:szCs w:val="28"/>
          <w:lang w:val="zh-TW" w:eastAsia="zh-TW" w:bidi="ar-SA"/>
        </w:rPr>
        <w:t>职业本科产教融合多方参与共同开发网络课程机制研究</w:t>
      </w:r>
    </w:p>
    <w:p w14:paraId="23AAB6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9.</w:t>
      </w:r>
      <w:r>
        <w:rPr>
          <w:rFonts w:hint="eastAsia" w:ascii="仿宋_GB2312" w:hAnsi="仿宋_GB2312" w:eastAsia="仿宋_GB2312" w:cs="仿宋_GB2312"/>
          <w:b w:val="0"/>
          <w:bCs/>
          <w:color w:val="auto"/>
          <w:kern w:val="2"/>
          <w:sz w:val="28"/>
          <w:szCs w:val="28"/>
          <w:lang w:val="zh-TW" w:eastAsia="zh-TW" w:bidi="ar-SA"/>
        </w:rPr>
        <w:t>职业本科产教融合多方参与共同开发数字教材机制研究</w:t>
      </w:r>
    </w:p>
    <w:p w14:paraId="6738789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10.</w:t>
      </w:r>
      <w:r>
        <w:rPr>
          <w:rFonts w:hint="eastAsia" w:ascii="仿宋_GB2312" w:hAnsi="仿宋_GB2312" w:eastAsia="仿宋_GB2312" w:cs="仿宋_GB2312"/>
          <w:b w:val="0"/>
          <w:bCs/>
          <w:color w:val="auto"/>
          <w:kern w:val="2"/>
          <w:sz w:val="28"/>
          <w:szCs w:val="28"/>
          <w:lang w:val="zh-TW" w:eastAsia="zh-TW" w:bidi="ar-SA"/>
        </w:rPr>
        <w:t>职业本科智慧课程和数字教材中思政育人功能的挖掘与实现</w:t>
      </w:r>
    </w:p>
    <w:p w14:paraId="7C761DA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方向三：人工智能背景下网络课程与数字教材的应用与评价</w:t>
      </w:r>
    </w:p>
    <w:p w14:paraId="5A5D6F3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11.</w:t>
      </w:r>
      <w:r>
        <w:rPr>
          <w:rFonts w:hint="eastAsia" w:ascii="仿宋_GB2312" w:hAnsi="仿宋_GB2312" w:eastAsia="仿宋_GB2312" w:cs="仿宋_GB2312"/>
          <w:b w:val="0"/>
          <w:bCs/>
          <w:color w:val="auto"/>
          <w:kern w:val="2"/>
          <w:sz w:val="28"/>
          <w:szCs w:val="28"/>
          <w:lang w:val="zh-TW" w:eastAsia="zh-TW" w:bidi="ar-SA"/>
        </w:rPr>
        <w:t>基于能力图谱的职业本科智慧课程建设与个性化学习功能实现</w:t>
      </w:r>
    </w:p>
    <w:p w14:paraId="4D810E2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12.</w:t>
      </w:r>
      <w:r>
        <w:rPr>
          <w:rFonts w:hint="eastAsia" w:ascii="仿宋_GB2312" w:hAnsi="仿宋_GB2312" w:eastAsia="仿宋_GB2312" w:cs="仿宋_GB2312"/>
          <w:b w:val="0"/>
          <w:bCs/>
          <w:color w:val="auto"/>
          <w:kern w:val="2"/>
          <w:sz w:val="28"/>
          <w:szCs w:val="28"/>
          <w:lang w:val="zh-TW" w:eastAsia="zh-TW" w:bidi="ar-SA"/>
        </w:rPr>
        <w:t>人工智能赋能职业本科教育网络课程的教学模式创新</w:t>
      </w:r>
    </w:p>
    <w:p w14:paraId="6B09320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13.</w:t>
      </w:r>
      <w:r>
        <w:rPr>
          <w:rFonts w:hint="eastAsia" w:ascii="仿宋_GB2312" w:hAnsi="仿宋_GB2312" w:eastAsia="仿宋_GB2312" w:cs="仿宋_GB2312"/>
          <w:b w:val="0"/>
          <w:bCs/>
          <w:color w:val="auto"/>
          <w:kern w:val="2"/>
          <w:sz w:val="28"/>
          <w:szCs w:val="28"/>
          <w:lang w:val="zh-TW" w:eastAsia="zh-TW" w:bidi="ar-SA"/>
        </w:rPr>
        <w:t>人工智能背景下职业本科网络课程多元评价体系构建研究</w:t>
      </w:r>
    </w:p>
    <w:p w14:paraId="5AD12F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14.</w:t>
      </w:r>
      <w:r>
        <w:rPr>
          <w:rFonts w:hint="eastAsia" w:ascii="仿宋_GB2312" w:hAnsi="仿宋_GB2312" w:eastAsia="仿宋_GB2312" w:cs="仿宋_GB2312"/>
          <w:b w:val="0"/>
          <w:bCs/>
          <w:color w:val="auto"/>
          <w:kern w:val="2"/>
          <w:sz w:val="28"/>
          <w:szCs w:val="28"/>
          <w:lang w:val="zh-TW" w:eastAsia="zh-TW" w:bidi="ar-SA"/>
        </w:rPr>
        <w:t>人工智能赋能职业本科教育数字教材的个性化学习与教法创新</w:t>
      </w:r>
    </w:p>
    <w:p w14:paraId="26145BC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15.</w:t>
      </w:r>
      <w:r>
        <w:rPr>
          <w:rFonts w:hint="eastAsia" w:ascii="仿宋_GB2312" w:hAnsi="仿宋_GB2312" w:eastAsia="仿宋_GB2312" w:cs="仿宋_GB2312"/>
          <w:b w:val="0"/>
          <w:bCs/>
          <w:color w:val="auto"/>
          <w:kern w:val="2"/>
          <w:sz w:val="28"/>
          <w:szCs w:val="28"/>
          <w:lang w:val="zh-TW" w:eastAsia="zh-TW" w:bidi="ar-SA"/>
        </w:rPr>
        <w:t>职业本科数字教材在项目式教学中的应用与创新实践</w:t>
      </w:r>
    </w:p>
    <w:p w14:paraId="1C87052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p>
    <w:p w14:paraId="2527EF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课题指南（普通本科教育）</w:t>
      </w:r>
    </w:p>
    <w:p w14:paraId="0B1A85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方向一：人工智能背景下网络课程与数字教材内容改革</w:t>
      </w:r>
    </w:p>
    <w:p w14:paraId="137553F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w:t>
      </w:r>
      <w:r>
        <w:rPr>
          <w:rFonts w:hint="eastAsia" w:ascii="仿宋_GB2312" w:hAnsi="仿宋_GB2312" w:eastAsia="仿宋_GB2312" w:cs="仿宋_GB2312"/>
          <w:b w:val="0"/>
          <w:bCs/>
          <w:color w:val="auto"/>
          <w:kern w:val="2"/>
          <w:sz w:val="28"/>
          <w:szCs w:val="28"/>
          <w:lang w:val="zh-TW" w:eastAsia="zh-TW" w:bidi="ar-SA"/>
        </w:rPr>
        <w:t>人工智能背景下本科网络课程内容改革研究</w:t>
      </w:r>
    </w:p>
    <w:p w14:paraId="1723F5E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2.</w:t>
      </w:r>
      <w:r>
        <w:rPr>
          <w:rFonts w:hint="eastAsia" w:ascii="仿宋_GB2312" w:hAnsi="仿宋_GB2312" w:eastAsia="仿宋_GB2312" w:cs="仿宋_GB2312"/>
          <w:b w:val="0"/>
          <w:bCs/>
          <w:color w:val="auto"/>
          <w:kern w:val="2"/>
          <w:sz w:val="28"/>
          <w:szCs w:val="28"/>
          <w:lang w:val="zh-TW" w:eastAsia="zh-TW" w:bidi="ar-SA"/>
        </w:rPr>
        <w:t>本科基于能力图谱的AI网络课程研究</w:t>
      </w:r>
    </w:p>
    <w:p w14:paraId="599DE62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3.</w:t>
      </w:r>
      <w:r>
        <w:rPr>
          <w:rFonts w:hint="eastAsia" w:ascii="仿宋_GB2312" w:hAnsi="仿宋_GB2312" w:eastAsia="仿宋_GB2312" w:cs="仿宋_GB2312"/>
          <w:b w:val="0"/>
          <w:bCs/>
          <w:color w:val="auto"/>
          <w:kern w:val="2"/>
          <w:sz w:val="28"/>
          <w:szCs w:val="28"/>
          <w:lang w:val="zh-TW" w:eastAsia="zh-TW" w:bidi="ar-SA"/>
        </w:rPr>
        <w:t>人工智能背景下本科数字教材内容改革研究</w:t>
      </w:r>
    </w:p>
    <w:p w14:paraId="19933F5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4.</w:t>
      </w:r>
      <w:r>
        <w:rPr>
          <w:rFonts w:hint="eastAsia" w:ascii="仿宋_GB2312" w:hAnsi="仿宋_GB2312" w:eastAsia="仿宋_GB2312" w:cs="仿宋_GB2312"/>
          <w:b w:val="0"/>
          <w:bCs/>
          <w:color w:val="auto"/>
          <w:kern w:val="2"/>
          <w:sz w:val="28"/>
          <w:szCs w:val="28"/>
          <w:lang w:val="zh-TW" w:eastAsia="zh-TW" w:bidi="ar-SA"/>
        </w:rPr>
        <w:t>本科基于知识图谱的AI数字教材研究</w:t>
      </w:r>
    </w:p>
    <w:p w14:paraId="40F17F9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5.</w:t>
      </w:r>
      <w:r>
        <w:rPr>
          <w:rFonts w:hint="eastAsia" w:ascii="仿宋_GB2312" w:hAnsi="仿宋_GB2312" w:eastAsia="仿宋_GB2312" w:cs="仿宋_GB2312"/>
          <w:b w:val="0"/>
          <w:bCs/>
          <w:color w:val="auto"/>
          <w:kern w:val="2"/>
          <w:sz w:val="28"/>
          <w:szCs w:val="28"/>
          <w:lang w:val="zh-TW" w:eastAsia="zh-TW" w:bidi="ar-SA"/>
        </w:rPr>
        <w:t>实践类网络课程与数字教材的内容改革研究</w:t>
      </w:r>
    </w:p>
    <w:p w14:paraId="0BB78F6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方向二：人工智能背景下网络课程与数字教材的设计与开发</w:t>
      </w:r>
    </w:p>
    <w:p w14:paraId="1C0639D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6.</w:t>
      </w:r>
      <w:r>
        <w:rPr>
          <w:rFonts w:hint="eastAsia" w:ascii="仿宋_GB2312" w:hAnsi="仿宋_GB2312" w:eastAsia="仿宋_GB2312" w:cs="仿宋_GB2312"/>
          <w:b w:val="0"/>
          <w:bCs/>
          <w:color w:val="auto"/>
          <w:kern w:val="2"/>
          <w:sz w:val="28"/>
          <w:szCs w:val="28"/>
          <w:lang w:val="zh-TW" w:eastAsia="zh-TW" w:bidi="ar-SA"/>
        </w:rPr>
        <w:t>人工智能背景下以学生能力为导向的本科网络课程设计与开发</w:t>
      </w:r>
    </w:p>
    <w:p w14:paraId="35E4CC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7.</w:t>
      </w:r>
      <w:r>
        <w:rPr>
          <w:rFonts w:hint="eastAsia" w:ascii="仿宋_GB2312" w:hAnsi="仿宋_GB2312" w:eastAsia="仿宋_GB2312" w:cs="仿宋_GB2312"/>
          <w:b w:val="0"/>
          <w:bCs/>
          <w:color w:val="auto"/>
          <w:kern w:val="2"/>
          <w:sz w:val="28"/>
          <w:szCs w:val="28"/>
          <w:lang w:val="zh-TW" w:eastAsia="zh-TW" w:bidi="ar-SA"/>
        </w:rPr>
        <w:t>人工智能背景下以学生学习为中心的本科数字教材设计与开发</w:t>
      </w:r>
    </w:p>
    <w:p w14:paraId="1337F7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8.</w:t>
      </w:r>
      <w:r>
        <w:rPr>
          <w:rFonts w:hint="eastAsia" w:ascii="仿宋_GB2312" w:hAnsi="仿宋_GB2312" w:eastAsia="仿宋_GB2312" w:cs="仿宋_GB2312"/>
          <w:b w:val="0"/>
          <w:bCs/>
          <w:color w:val="auto"/>
          <w:kern w:val="2"/>
          <w:sz w:val="28"/>
          <w:szCs w:val="28"/>
          <w:lang w:val="zh-TW" w:eastAsia="zh-TW" w:bidi="ar-SA"/>
        </w:rPr>
        <w:t>本科AI网络课程中思政育人功能的挖掘与实现</w:t>
      </w:r>
    </w:p>
    <w:p w14:paraId="1CDA9ED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9.</w:t>
      </w:r>
      <w:r>
        <w:rPr>
          <w:rFonts w:hint="eastAsia" w:ascii="仿宋_GB2312" w:hAnsi="仿宋_GB2312" w:eastAsia="仿宋_GB2312" w:cs="仿宋_GB2312"/>
          <w:b w:val="0"/>
          <w:bCs/>
          <w:color w:val="auto"/>
          <w:kern w:val="2"/>
          <w:sz w:val="28"/>
          <w:szCs w:val="28"/>
          <w:lang w:val="zh-TW" w:eastAsia="zh-TW" w:bidi="ar-SA"/>
        </w:rPr>
        <w:t>本科IA数字教材中思政育人功能的挖掘与实现</w:t>
      </w:r>
    </w:p>
    <w:p w14:paraId="7679CD5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10.</w:t>
      </w:r>
      <w:r>
        <w:rPr>
          <w:rFonts w:hint="eastAsia" w:ascii="仿宋_GB2312" w:hAnsi="仿宋_GB2312" w:eastAsia="仿宋_GB2312" w:cs="仿宋_GB2312"/>
          <w:b w:val="0"/>
          <w:bCs/>
          <w:color w:val="auto"/>
          <w:kern w:val="2"/>
          <w:sz w:val="28"/>
          <w:szCs w:val="28"/>
          <w:lang w:val="zh-TW" w:eastAsia="zh-TW" w:bidi="ar-SA"/>
        </w:rPr>
        <w:t>实践类网络课程与数字教材的设计与开发研究</w:t>
      </w:r>
    </w:p>
    <w:p w14:paraId="6515A1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方向三：人工智能背景下网络课程与数字教材的应用与评价</w:t>
      </w:r>
    </w:p>
    <w:p w14:paraId="09E195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11.</w:t>
      </w:r>
      <w:r>
        <w:rPr>
          <w:rFonts w:hint="eastAsia" w:ascii="仿宋_GB2312" w:hAnsi="仿宋_GB2312" w:eastAsia="仿宋_GB2312" w:cs="仿宋_GB2312"/>
          <w:b w:val="0"/>
          <w:bCs/>
          <w:color w:val="auto"/>
          <w:kern w:val="2"/>
          <w:sz w:val="28"/>
          <w:szCs w:val="28"/>
          <w:lang w:val="zh-TW" w:eastAsia="zh-TW" w:bidi="ar-SA"/>
        </w:rPr>
        <w:t>基于能力图谱的本科智慧课程建设与个性化学习功能实现</w:t>
      </w:r>
    </w:p>
    <w:p w14:paraId="2E2C509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12.</w:t>
      </w:r>
      <w:r>
        <w:rPr>
          <w:rFonts w:hint="eastAsia" w:ascii="仿宋_GB2312" w:hAnsi="仿宋_GB2312" w:eastAsia="仿宋_GB2312" w:cs="仿宋_GB2312"/>
          <w:b w:val="0"/>
          <w:bCs/>
          <w:color w:val="auto"/>
          <w:kern w:val="2"/>
          <w:sz w:val="28"/>
          <w:szCs w:val="28"/>
          <w:lang w:val="zh-TW" w:eastAsia="zh-TW" w:bidi="ar-SA"/>
        </w:rPr>
        <w:t>人工智能赋能本科教育网络课程的教学模式创新</w:t>
      </w:r>
    </w:p>
    <w:p w14:paraId="751CFDC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13.</w:t>
      </w:r>
      <w:r>
        <w:rPr>
          <w:rFonts w:hint="eastAsia" w:ascii="仿宋_GB2312" w:hAnsi="仿宋_GB2312" w:eastAsia="仿宋_GB2312" w:cs="仿宋_GB2312"/>
          <w:b w:val="0"/>
          <w:bCs/>
          <w:color w:val="auto"/>
          <w:kern w:val="2"/>
          <w:sz w:val="28"/>
          <w:szCs w:val="28"/>
          <w:lang w:val="zh-TW" w:eastAsia="zh-TW" w:bidi="ar-SA"/>
        </w:rPr>
        <w:t>人工智能背景下本科网络课程多元评价体系构建研究</w:t>
      </w:r>
    </w:p>
    <w:p w14:paraId="7440D9B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14.</w:t>
      </w:r>
      <w:r>
        <w:rPr>
          <w:rFonts w:hint="eastAsia" w:ascii="仿宋_GB2312" w:hAnsi="仿宋_GB2312" w:eastAsia="仿宋_GB2312" w:cs="仿宋_GB2312"/>
          <w:b w:val="0"/>
          <w:bCs/>
          <w:color w:val="auto"/>
          <w:kern w:val="2"/>
          <w:sz w:val="28"/>
          <w:szCs w:val="28"/>
          <w:lang w:val="zh-TW" w:eastAsia="zh-TW" w:bidi="ar-SA"/>
        </w:rPr>
        <w:t>人工智能赋能本科教育数字教材的个性化学习与教法创新</w:t>
      </w:r>
    </w:p>
    <w:p w14:paraId="1094737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15.</w:t>
      </w:r>
      <w:r>
        <w:rPr>
          <w:rFonts w:hint="eastAsia" w:ascii="仿宋_GB2312" w:hAnsi="仿宋_GB2312" w:eastAsia="仿宋_GB2312" w:cs="仿宋_GB2312"/>
          <w:b w:val="0"/>
          <w:bCs/>
          <w:color w:val="auto"/>
          <w:kern w:val="2"/>
          <w:sz w:val="28"/>
          <w:szCs w:val="28"/>
          <w:lang w:val="zh-TW" w:eastAsia="zh-TW" w:bidi="ar-SA"/>
        </w:rPr>
        <w:t>本科数字教材在项目式教学中的应用与创新实践</w:t>
      </w:r>
    </w:p>
    <w:p w14:paraId="52B6FA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color w:val="auto"/>
          <w:kern w:val="2"/>
          <w:sz w:val="28"/>
          <w:szCs w:val="28"/>
          <w:lang w:val="zh-TW" w:eastAsia="zh-TW" w:bidi="ar-SA"/>
        </w:rPr>
      </w:pPr>
    </w:p>
    <w:p w14:paraId="3DFA0C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课题指南（开放与继续教育）</w:t>
      </w:r>
    </w:p>
    <w:p w14:paraId="06B9A25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方向一：人工智能背景下网络课程与数字教材内容改革</w:t>
      </w:r>
    </w:p>
    <w:p w14:paraId="1A96605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w:t>
      </w:r>
      <w:r>
        <w:rPr>
          <w:rFonts w:hint="eastAsia" w:ascii="仿宋_GB2312" w:hAnsi="仿宋_GB2312" w:eastAsia="仿宋_GB2312" w:cs="仿宋_GB2312"/>
          <w:b w:val="0"/>
          <w:bCs/>
          <w:color w:val="auto"/>
          <w:kern w:val="2"/>
          <w:sz w:val="28"/>
          <w:szCs w:val="28"/>
          <w:lang w:val="zh-TW" w:eastAsia="zh-TW" w:bidi="ar-SA"/>
        </w:rPr>
        <w:t>人工智能背景下开放与继续教育网络课程内容改革研究</w:t>
      </w:r>
    </w:p>
    <w:p w14:paraId="15FAB6E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2.</w:t>
      </w:r>
      <w:r>
        <w:rPr>
          <w:rFonts w:hint="eastAsia" w:ascii="仿宋_GB2312" w:hAnsi="仿宋_GB2312" w:eastAsia="仿宋_GB2312" w:cs="仿宋_GB2312"/>
          <w:b w:val="0"/>
          <w:bCs/>
          <w:color w:val="auto"/>
          <w:kern w:val="2"/>
          <w:sz w:val="28"/>
          <w:szCs w:val="28"/>
          <w:lang w:val="zh-TW" w:eastAsia="zh-TW" w:bidi="ar-SA"/>
        </w:rPr>
        <w:t>开放与继续教育基于能力图谱的AI网络课程研究</w:t>
      </w:r>
    </w:p>
    <w:p w14:paraId="4E48B3A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3.</w:t>
      </w:r>
      <w:r>
        <w:rPr>
          <w:rFonts w:hint="eastAsia" w:ascii="仿宋_GB2312" w:hAnsi="仿宋_GB2312" w:eastAsia="仿宋_GB2312" w:cs="仿宋_GB2312"/>
          <w:b w:val="0"/>
          <w:bCs/>
          <w:color w:val="auto"/>
          <w:kern w:val="2"/>
          <w:sz w:val="28"/>
          <w:szCs w:val="28"/>
          <w:lang w:val="zh-TW" w:eastAsia="zh-TW" w:bidi="ar-SA"/>
        </w:rPr>
        <w:t>人工智能背景下职业开放与继续教育数字教材内容改革研究</w:t>
      </w:r>
    </w:p>
    <w:p w14:paraId="562217A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4.</w:t>
      </w:r>
      <w:r>
        <w:rPr>
          <w:rFonts w:hint="eastAsia" w:ascii="仿宋_GB2312" w:hAnsi="仿宋_GB2312" w:eastAsia="仿宋_GB2312" w:cs="仿宋_GB2312"/>
          <w:b w:val="0"/>
          <w:bCs/>
          <w:color w:val="auto"/>
          <w:kern w:val="2"/>
          <w:sz w:val="28"/>
          <w:szCs w:val="28"/>
          <w:lang w:val="zh-TW" w:eastAsia="zh-TW" w:bidi="ar-SA"/>
        </w:rPr>
        <w:t>开放与继续教育基于知识图谱的AI数字教材研究</w:t>
      </w:r>
    </w:p>
    <w:p w14:paraId="74F1CAF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5.</w:t>
      </w:r>
      <w:r>
        <w:rPr>
          <w:rFonts w:hint="eastAsia" w:ascii="仿宋_GB2312" w:hAnsi="仿宋_GB2312" w:eastAsia="仿宋_GB2312" w:cs="仿宋_GB2312"/>
          <w:b w:val="0"/>
          <w:bCs/>
          <w:color w:val="auto"/>
          <w:kern w:val="2"/>
          <w:sz w:val="28"/>
          <w:szCs w:val="28"/>
          <w:lang w:val="zh-TW" w:eastAsia="zh-TW" w:bidi="ar-SA"/>
        </w:rPr>
        <w:t>面向真实企业岗位共建开放与继续教育网络课程和数字教材研究</w:t>
      </w:r>
    </w:p>
    <w:p w14:paraId="7B043E2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方向二：人工智能背景下网络课程与数字教材的设计与开发</w:t>
      </w:r>
    </w:p>
    <w:p w14:paraId="6CD0F82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6.</w:t>
      </w:r>
      <w:r>
        <w:rPr>
          <w:rFonts w:hint="eastAsia" w:ascii="仿宋_GB2312" w:hAnsi="仿宋_GB2312" w:eastAsia="仿宋_GB2312" w:cs="仿宋_GB2312"/>
          <w:b w:val="0"/>
          <w:bCs/>
          <w:color w:val="auto"/>
          <w:kern w:val="2"/>
          <w:sz w:val="28"/>
          <w:szCs w:val="28"/>
          <w:lang w:val="zh-TW" w:eastAsia="zh-TW" w:bidi="ar-SA"/>
        </w:rPr>
        <w:t>人工智能背景下以学生能力为导向的开放与继续教育网络课程设计与开发</w:t>
      </w:r>
    </w:p>
    <w:p w14:paraId="27CD64A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7.</w:t>
      </w:r>
      <w:r>
        <w:rPr>
          <w:rFonts w:hint="eastAsia" w:ascii="仿宋_GB2312" w:hAnsi="仿宋_GB2312" w:eastAsia="仿宋_GB2312" w:cs="仿宋_GB2312"/>
          <w:b w:val="0"/>
          <w:bCs/>
          <w:color w:val="auto"/>
          <w:kern w:val="2"/>
          <w:sz w:val="28"/>
          <w:szCs w:val="28"/>
          <w:lang w:val="zh-TW" w:eastAsia="zh-TW" w:bidi="ar-SA"/>
        </w:rPr>
        <w:t>人工智能背景下以学生学习为中心的开放与继续教育数字教材设计与开发</w:t>
      </w:r>
    </w:p>
    <w:p w14:paraId="0D9B758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8.</w:t>
      </w:r>
      <w:r>
        <w:rPr>
          <w:rFonts w:hint="eastAsia" w:ascii="仿宋_GB2312" w:hAnsi="仿宋_GB2312" w:eastAsia="仿宋_GB2312" w:cs="仿宋_GB2312"/>
          <w:b w:val="0"/>
          <w:bCs/>
          <w:color w:val="auto"/>
          <w:kern w:val="2"/>
          <w:sz w:val="28"/>
          <w:szCs w:val="28"/>
          <w:lang w:val="zh-TW" w:eastAsia="zh-TW" w:bidi="ar-SA"/>
        </w:rPr>
        <w:t>开放与继续教育产教融合多方参与共同开发网络课程机制研究</w:t>
      </w:r>
    </w:p>
    <w:p w14:paraId="1FF940A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9.</w:t>
      </w:r>
      <w:r>
        <w:rPr>
          <w:rFonts w:hint="eastAsia" w:ascii="仿宋_GB2312" w:hAnsi="仿宋_GB2312" w:eastAsia="仿宋_GB2312" w:cs="仿宋_GB2312"/>
          <w:b w:val="0"/>
          <w:bCs/>
          <w:color w:val="auto"/>
          <w:kern w:val="2"/>
          <w:sz w:val="28"/>
          <w:szCs w:val="28"/>
          <w:lang w:val="zh-TW" w:eastAsia="zh-TW" w:bidi="ar-SA"/>
        </w:rPr>
        <w:t>开放与继续教育产教融合多方参与共同开发数字教材机制研究</w:t>
      </w:r>
    </w:p>
    <w:p w14:paraId="3831CA0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10.</w:t>
      </w:r>
      <w:r>
        <w:rPr>
          <w:rFonts w:hint="eastAsia" w:ascii="仿宋_GB2312" w:hAnsi="仿宋_GB2312" w:eastAsia="仿宋_GB2312" w:cs="仿宋_GB2312"/>
          <w:b w:val="0"/>
          <w:bCs/>
          <w:color w:val="auto"/>
          <w:kern w:val="2"/>
          <w:sz w:val="28"/>
          <w:szCs w:val="28"/>
          <w:lang w:val="zh-TW" w:eastAsia="zh-TW" w:bidi="ar-SA"/>
        </w:rPr>
        <w:t>开放与继续教育智慧课程和数字教材中思政育人功能的挖掘与实现</w:t>
      </w:r>
    </w:p>
    <w:p w14:paraId="6920C2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28"/>
          <w:szCs w:val="28"/>
          <w:lang w:val="zh-TW" w:eastAsia="zh-TW" w:bidi="ar-SA"/>
        </w:rPr>
      </w:pPr>
      <w:r>
        <w:rPr>
          <w:rFonts w:hint="eastAsia" w:ascii="仿宋_GB2312" w:hAnsi="仿宋_GB2312" w:eastAsia="仿宋_GB2312" w:cs="仿宋_GB2312"/>
          <w:b/>
          <w:bCs w:val="0"/>
          <w:color w:val="auto"/>
          <w:kern w:val="2"/>
          <w:sz w:val="28"/>
          <w:szCs w:val="28"/>
          <w:lang w:val="zh-TW" w:eastAsia="zh-TW" w:bidi="ar-SA"/>
        </w:rPr>
        <w:t>方向三：人工智能背景下网络课程与数字教材的应用与评价</w:t>
      </w:r>
    </w:p>
    <w:p w14:paraId="28C4B71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11.</w:t>
      </w:r>
      <w:r>
        <w:rPr>
          <w:rFonts w:hint="eastAsia" w:ascii="仿宋_GB2312" w:hAnsi="仿宋_GB2312" w:eastAsia="仿宋_GB2312" w:cs="仿宋_GB2312"/>
          <w:b w:val="0"/>
          <w:bCs/>
          <w:color w:val="auto"/>
          <w:kern w:val="2"/>
          <w:sz w:val="28"/>
          <w:szCs w:val="28"/>
          <w:lang w:val="zh-TW" w:eastAsia="zh-TW" w:bidi="ar-SA"/>
        </w:rPr>
        <w:t>基于能力图谱的开放与继续教育智慧课程建设与个性化学习功能实现</w:t>
      </w:r>
    </w:p>
    <w:p w14:paraId="1DB1E42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12.</w:t>
      </w:r>
      <w:r>
        <w:rPr>
          <w:rFonts w:hint="eastAsia" w:ascii="仿宋_GB2312" w:hAnsi="仿宋_GB2312" w:eastAsia="仿宋_GB2312" w:cs="仿宋_GB2312"/>
          <w:b w:val="0"/>
          <w:bCs/>
          <w:color w:val="auto"/>
          <w:kern w:val="2"/>
          <w:sz w:val="28"/>
          <w:szCs w:val="28"/>
          <w:lang w:val="zh-TW" w:eastAsia="zh-TW" w:bidi="ar-SA"/>
        </w:rPr>
        <w:t>人工智能赋能开放与继续教育AI网络课程的教学模式创新</w:t>
      </w:r>
    </w:p>
    <w:p w14:paraId="4C8A4F0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13.</w:t>
      </w:r>
      <w:r>
        <w:rPr>
          <w:rFonts w:hint="eastAsia" w:ascii="仿宋_GB2312" w:hAnsi="仿宋_GB2312" w:eastAsia="仿宋_GB2312" w:cs="仿宋_GB2312"/>
          <w:b w:val="0"/>
          <w:bCs/>
          <w:color w:val="auto"/>
          <w:kern w:val="2"/>
          <w:sz w:val="28"/>
          <w:szCs w:val="28"/>
          <w:lang w:val="zh-TW" w:eastAsia="zh-TW" w:bidi="ar-SA"/>
        </w:rPr>
        <w:t>人工智能背景下开放与继续教育网络课程多元评价体系构建研究</w:t>
      </w:r>
    </w:p>
    <w:p w14:paraId="7105EB5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14.</w:t>
      </w:r>
      <w:r>
        <w:rPr>
          <w:rFonts w:hint="eastAsia" w:ascii="仿宋_GB2312" w:hAnsi="仿宋_GB2312" w:eastAsia="仿宋_GB2312" w:cs="仿宋_GB2312"/>
          <w:b w:val="0"/>
          <w:bCs/>
          <w:color w:val="auto"/>
          <w:kern w:val="2"/>
          <w:sz w:val="28"/>
          <w:szCs w:val="28"/>
          <w:lang w:val="zh-TW" w:eastAsia="zh-TW" w:bidi="ar-SA"/>
        </w:rPr>
        <w:t>人工智能赋能职业开放与继续教育数字教材的个性化学习与教法创新</w:t>
      </w:r>
    </w:p>
    <w:p w14:paraId="0B21A2B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color w:val="auto"/>
          <w:kern w:val="2"/>
          <w:sz w:val="28"/>
          <w:szCs w:val="28"/>
          <w:lang w:val="zh-TW" w:eastAsia="zh-TW" w:bidi="ar-SA"/>
        </w:rPr>
      </w:pPr>
      <w:r>
        <w:rPr>
          <w:rFonts w:hint="eastAsia" w:ascii="仿宋_GB2312" w:hAnsi="仿宋_GB2312" w:eastAsia="仿宋_GB2312" w:cs="仿宋_GB2312"/>
          <w:b w:val="0"/>
          <w:bCs/>
          <w:color w:val="auto"/>
          <w:kern w:val="2"/>
          <w:sz w:val="28"/>
          <w:szCs w:val="28"/>
          <w:lang w:val="en-US" w:eastAsia="zh-CN" w:bidi="ar-SA"/>
        </w:rPr>
        <w:t>15.</w:t>
      </w:r>
      <w:r>
        <w:rPr>
          <w:rFonts w:hint="eastAsia" w:ascii="仿宋_GB2312" w:hAnsi="仿宋_GB2312" w:eastAsia="仿宋_GB2312" w:cs="仿宋_GB2312"/>
          <w:b w:val="0"/>
          <w:bCs/>
          <w:color w:val="auto"/>
          <w:kern w:val="2"/>
          <w:sz w:val="28"/>
          <w:szCs w:val="28"/>
          <w:lang w:val="zh-TW" w:eastAsia="zh-TW" w:bidi="ar-SA"/>
        </w:rPr>
        <w:t>开放与继续教育数字教材在项目式教学中的应用与创新实践</w:t>
      </w:r>
    </w:p>
    <w:p w14:paraId="01774E1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Cs/>
          <w:color w:val="auto"/>
          <w:kern w:val="2"/>
          <w:sz w:val="30"/>
          <w:szCs w:val="30"/>
          <w:lang w:val="zh-TW" w:eastAsia="zh-CN" w:bidi="ar-SA"/>
        </w:rPr>
      </w:pPr>
    </w:p>
    <w:p w14:paraId="128337C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val="0"/>
          <w:color w:val="auto"/>
          <w:kern w:val="2"/>
          <w:sz w:val="30"/>
          <w:szCs w:val="30"/>
          <w:lang w:val="zh-TW" w:eastAsia="zh-CN" w:bidi="ar-SA"/>
        </w:rPr>
      </w:pPr>
      <w:bookmarkStart w:id="0" w:name="_GoBack"/>
      <w:bookmarkEnd w:id="0"/>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PingFang SC Regular">
    <w:altName w:val="宋体"/>
    <w:panose1 w:val="020B0400000000000000"/>
    <w:charset w:val="86"/>
    <w:family w:val="swiss"/>
    <w:pitch w:val="default"/>
    <w:sig w:usb0="00000000" w:usb1="00000000" w:usb2="00000017"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DA3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996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5N2M2MDI4ZDA4MGI5MzJmYTAwNjRkY2Q2MWMxOGUifQ=="/>
  </w:docVars>
  <w:rsids>
    <w:rsidRoot w:val="0004085E"/>
    <w:rsid w:val="000352D1"/>
    <w:rsid w:val="0004085E"/>
    <w:rsid w:val="005974E3"/>
    <w:rsid w:val="00E6618F"/>
    <w:rsid w:val="0DE33437"/>
    <w:rsid w:val="16A269B9"/>
    <w:rsid w:val="1EB03A34"/>
    <w:rsid w:val="23CB0335"/>
    <w:rsid w:val="27960276"/>
    <w:rsid w:val="29FB86BE"/>
    <w:rsid w:val="2CF34057"/>
    <w:rsid w:val="2EC46413"/>
    <w:rsid w:val="2FDF3E02"/>
    <w:rsid w:val="36A96A85"/>
    <w:rsid w:val="376F6EDF"/>
    <w:rsid w:val="385655DC"/>
    <w:rsid w:val="3A962696"/>
    <w:rsid w:val="3EF83A05"/>
    <w:rsid w:val="3FB5D3AD"/>
    <w:rsid w:val="3FFD02CE"/>
    <w:rsid w:val="4D5B4FF3"/>
    <w:rsid w:val="56DCA747"/>
    <w:rsid w:val="58953AAF"/>
    <w:rsid w:val="5FB54DAA"/>
    <w:rsid w:val="62F34713"/>
    <w:rsid w:val="632F26E9"/>
    <w:rsid w:val="69FED71E"/>
    <w:rsid w:val="6BC26B7A"/>
    <w:rsid w:val="6DFB0318"/>
    <w:rsid w:val="6F52029C"/>
    <w:rsid w:val="6F5FA4F2"/>
    <w:rsid w:val="6F6EC74B"/>
    <w:rsid w:val="6FFEA17E"/>
    <w:rsid w:val="72275320"/>
    <w:rsid w:val="73A7B96F"/>
    <w:rsid w:val="73FD187F"/>
    <w:rsid w:val="74DBF291"/>
    <w:rsid w:val="77B2397C"/>
    <w:rsid w:val="77D78281"/>
    <w:rsid w:val="77FDE8AC"/>
    <w:rsid w:val="78FE572D"/>
    <w:rsid w:val="7BDFB350"/>
    <w:rsid w:val="7BFE1644"/>
    <w:rsid w:val="7D9F58AE"/>
    <w:rsid w:val="7DF4A175"/>
    <w:rsid w:val="7DF9666C"/>
    <w:rsid w:val="7E8D16F4"/>
    <w:rsid w:val="7F242C23"/>
    <w:rsid w:val="7F2D179D"/>
    <w:rsid w:val="7F7F11CF"/>
    <w:rsid w:val="7FE343C1"/>
    <w:rsid w:val="7FFCEEF6"/>
    <w:rsid w:val="7FFD9A1A"/>
    <w:rsid w:val="7FFECE32"/>
    <w:rsid w:val="7FFF1AFB"/>
    <w:rsid w:val="A37F3EAC"/>
    <w:rsid w:val="B3F755CB"/>
    <w:rsid w:val="B7BEC4ED"/>
    <w:rsid w:val="BCEF449D"/>
    <w:rsid w:val="BD660DD7"/>
    <w:rsid w:val="BDFE0A04"/>
    <w:rsid w:val="BFFF6A67"/>
    <w:rsid w:val="CBB9F1DF"/>
    <w:rsid w:val="D71BFFC8"/>
    <w:rsid w:val="D7DA967B"/>
    <w:rsid w:val="DB7FBA7D"/>
    <w:rsid w:val="DDED590E"/>
    <w:rsid w:val="E7C57B48"/>
    <w:rsid w:val="ED79F439"/>
    <w:rsid w:val="EF6D4AC8"/>
    <w:rsid w:val="EFFB35E2"/>
    <w:rsid w:val="FBFFAF6C"/>
    <w:rsid w:val="FDD699AA"/>
    <w:rsid w:val="FF37C74A"/>
    <w:rsid w:val="FF7F9748"/>
    <w:rsid w:val="FF7F9853"/>
    <w:rsid w:val="FFD712FD"/>
    <w:rsid w:val="FFDF086F"/>
    <w:rsid w:val="FFEFE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1"/>
      <w:szCs w:val="21"/>
      <w:u w:color="00000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paragraph" w:styleId="8">
    <w:name w:val="List Paragraph"/>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等线" w:hAnsi="等线" w:eastAsia="等线" w:cs="等线"/>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4</Pages>
  <Words>4078</Words>
  <Characters>4498</Characters>
  <Lines>9</Lines>
  <Paragraphs>2</Paragraphs>
  <TotalTime>5</TotalTime>
  <ScaleCrop>false</ScaleCrop>
  <LinksUpToDate>false</LinksUpToDate>
  <CharactersWithSpaces>4623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2025-02-20T17:14:00Z</dcterms:created>
  <dc:creator>Data</dc:creator>
  <cp:lastModifiedBy>蒋璐</cp:lastModifiedBy>
  <dcterms:modified xsi:type="dcterms:W3CDTF">2025-03-17T08:17:33Z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0046CEDC75B34F3CB29613D01C363FF0_13</vt:lpwstr>
  </property>
  <property fmtid="{D5CDD505-2E9C-101B-9397-08002B2CF9AE}" pid="4" name="KSOTemplateDocerSaveRecord">
    <vt:lpwstr>eyJoZGlkIjoiMzEwNTM5NzYwMDRjMzkwZTVkZjY2ODkwMGIxNGU0OTUiLCJ1c2VySWQiOiIyMDc0OTk5MjMifQ==</vt:lpwstr>
  </property>
</Properties>
</file>